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72" w:rsidRDefault="00EF2272" w:rsidP="00EF2272">
      <w:pPr>
        <w:spacing w:after="0"/>
        <w:rPr>
          <w:rFonts w:ascii="Arial" w:hAnsi="Arial" w:cs="Arial"/>
          <w:color w:val="4A442A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442595</wp:posOffset>
            </wp:positionV>
            <wp:extent cx="570230" cy="652780"/>
            <wp:effectExtent l="19050" t="0" r="1270" b="0"/>
            <wp:wrapTight wrapText="bothSides">
              <wp:wrapPolygon edited="0">
                <wp:start x="-722" y="0"/>
                <wp:lineTo x="-722" y="20802"/>
                <wp:lineTo x="21648" y="20802"/>
                <wp:lineTo x="21648" y="0"/>
                <wp:lineTo x="-722" y="0"/>
              </wp:wrapPolygon>
            </wp:wrapTight>
            <wp:docPr id="2" name="Picture 1" descr="Description: C:\Users\Administrator.GIS4\Downloads\Grb Mojkovc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dministrator.GIS4\Downloads\Grb Mojkovca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23279339"/>
    </w:p>
    <w:tbl>
      <w:tblPr>
        <w:tblpPr w:leftFromText="180" w:rightFromText="180" w:vertAnchor="text" w:horzAnchor="page" w:tblpX="2398" w:tblpY="17"/>
        <w:tblW w:w="0" w:type="auto"/>
        <w:tblBorders>
          <w:lef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</w:tblGrid>
      <w:tr w:rsidR="00EF2272" w:rsidTr="00EF2272">
        <w:tc>
          <w:tcPr>
            <w:tcW w:w="88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F2272" w:rsidRDefault="00EF2272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Arial" w:hAnsi="Arial" w:cs="Arial"/>
                <w:color w:val="4A442A"/>
              </w:rPr>
              <w:t xml:space="preserve">       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Adresa:Trg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Ljubomira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Bakoča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br. 4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Crna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Gora                                                               </w:t>
            </w:r>
            <w:r>
              <w:rPr>
                <w:rFonts w:ascii="Century Gothic" w:hAnsi="Century Gothic" w:cs="Arial"/>
                <w:color w:val="4A442A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84205 Mojkovac,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Crna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Gora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Opština Mojkovac </w:t>
            </w:r>
            <w:r>
              <w:rPr>
                <w:rFonts w:ascii="Arial" w:hAnsi="Arial" w:cs="Arial"/>
                <w:color w:val="4A442A"/>
              </w:rPr>
              <w:t xml:space="preserve">                                                 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tel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>: +382 50 470 272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Sekretarijat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za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urbanizam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>,                                       fax:+382 50 472 715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stambeno-komunalne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poslove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i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                            e-mail: 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urbanizammk</w:t>
            </w:r>
            <w:proofErr w:type="spellEnd"/>
            <w:r w:rsidRPr="00EF2272">
              <w:rPr>
                <w:rFonts w:ascii="Century Gothic" w:hAnsi="Century Gothic" w:cs="Arial"/>
                <w:color w:val="4A442A"/>
                <w:lang w:val="en-GB"/>
              </w:rPr>
              <w:t>@t-</w:t>
            </w:r>
            <w:proofErr w:type="spellStart"/>
            <w:r w:rsidRPr="00EF2272">
              <w:rPr>
                <w:rFonts w:ascii="Century Gothic" w:hAnsi="Century Gothic" w:cs="Arial"/>
                <w:color w:val="4A442A"/>
                <w:lang w:val="en-GB"/>
              </w:rPr>
              <w:t>com.me</w:t>
            </w:r>
            <w:proofErr w:type="spellEnd"/>
            <w:r w:rsidRPr="00EF2272">
              <w:rPr>
                <w:rFonts w:ascii="Century Gothic" w:hAnsi="Century Gothic" w:cs="Arial"/>
                <w:color w:val="4A442A"/>
                <w:lang w:val="en-GB"/>
              </w:rPr>
              <w:t xml:space="preserve"> </w:t>
            </w:r>
            <w:r w:rsidRPr="00EF2272">
              <w:rPr>
                <w:rFonts w:ascii="Century Gothic" w:hAnsi="Century Gothic" w:cs="Arial"/>
                <w:color w:val="4A442A"/>
              </w:rPr>
              <w:t xml:space="preserve">                                                                                          </w:t>
            </w:r>
          </w:p>
          <w:p w:rsidR="00EF2272" w:rsidRPr="00EF2272" w:rsidRDefault="00EF2272">
            <w:pPr>
              <w:spacing w:after="0" w:line="240" w:lineRule="auto"/>
              <w:rPr>
                <w:rFonts w:ascii="Century Gothic" w:hAnsi="Century Gothic" w:cs="Arial"/>
                <w:color w:val="4A442A"/>
              </w:rPr>
            </w:pPr>
            <w:proofErr w:type="spellStart"/>
            <w:r w:rsidRPr="00EF2272">
              <w:rPr>
                <w:rFonts w:ascii="Century Gothic" w:hAnsi="Century Gothic" w:cs="Arial"/>
                <w:color w:val="4A442A"/>
              </w:rPr>
              <w:t>saobraćaj</w:t>
            </w:r>
            <w:proofErr w:type="spellEnd"/>
            <w:r w:rsidRPr="00EF2272">
              <w:rPr>
                <w:rFonts w:ascii="Century Gothic" w:hAnsi="Century Gothic" w:cs="Arial"/>
                <w:color w:val="4A442A"/>
              </w:rPr>
              <w:t xml:space="preserve"> </w:t>
            </w:r>
          </w:p>
          <w:p w:rsidR="00EF2272" w:rsidRDefault="00EF2272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                                               </w:t>
            </w:r>
          </w:p>
        </w:tc>
      </w:tr>
    </w:tbl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p w:rsidR="00EF2272" w:rsidRDefault="00EF2272" w:rsidP="00EF2272">
      <w:pPr>
        <w:spacing w:after="0"/>
        <w:ind w:right="142"/>
        <w:rPr>
          <w:rFonts w:ascii="Arial" w:hAnsi="Arial" w:cs="Arial"/>
        </w:rPr>
      </w:pPr>
    </w:p>
    <w:bookmarkEnd w:id="0"/>
    <w:p w:rsidR="00EF2272" w:rsidRDefault="00EF2272" w:rsidP="00EF2272">
      <w:pPr>
        <w:tabs>
          <w:tab w:val="left" w:pos="1134"/>
          <w:tab w:val="left" w:pos="7797"/>
        </w:tabs>
        <w:spacing w:after="0" w:line="240" w:lineRule="auto"/>
        <w:ind w:left="-284"/>
        <w:rPr>
          <w:rFonts w:ascii="Century Gothic" w:hAnsi="Century Gothic" w:cs="Arial"/>
          <w:bCs/>
          <w:sz w:val="24"/>
          <w:szCs w:val="24"/>
          <w:lang w:val="hr-HR"/>
        </w:rPr>
      </w:pPr>
    </w:p>
    <w:p w:rsidR="00EF2272" w:rsidRDefault="00EF2272" w:rsidP="00EF2272">
      <w:pPr>
        <w:spacing w:after="0"/>
        <w:rPr>
          <w:rFonts w:ascii="Century Gothic" w:hAnsi="Century Gothic" w:cs="Arial"/>
          <w:bCs/>
          <w:sz w:val="24"/>
          <w:szCs w:val="24"/>
          <w:lang w:val="hr-HR"/>
        </w:rPr>
      </w:pPr>
    </w:p>
    <w:p w:rsidR="00EF2272" w:rsidRDefault="00EF2272" w:rsidP="00EF2272">
      <w:pPr>
        <w:spacing w:after="0"/>
        <w:rPr>
          <w:rFonts w:ascii="Century Gothic" w:hAnsi="Century Gothic"/>
          <w:sz w:val="24"/>
          <w:szCs w:val="24"/>
        </w:rPr>
      </w:pPr>
    </w:p>
    <w:p w:rsidR="00EF2272" w:rsidRDefault="00EF2272" w:rsidP="00EF2272">
      <w:pPr>
        <w:spacing w:after="0"/>
        <w:jc w:val="right"/>
        <w:rPr>
          <w:rFonts w:ascii="Century Gothic" w:hAnsi="Century Gothic" w:cs="Arial"/>
          <w:b/>
          <w:sz w:val="24"/>
          <w:szCs w:val="24"/>
        </w:rPr>
      </w:pPr>
    </w:p>
    <w:p w:rsidR="00EF2272" w:rsidRDefault="00EF2272" w:rsidP="00EF2272">
      <w:pPr>
        <w:spacing w:after="0"/>
        <w:jc w:val="right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</w:p>
    <w:p w:rsidR="00EF2272" w:rsidRPr="00F53BD9" w:rsidRDefault="00EF2272" w:rsidP="00EF2272">
      <w:pPr>
        <w:framePr w:w="9607" w:h="6651" w:hRule="exact" w:hSpace="45" w:wrap="around" w:vAnchor="text" w:hAnchor="page" w:x="1501" w:y="1269"/>
        <w:ind w:right="75"/>
        <w:rPr>
          <w:rFonts w:ascii="Century Gothic" w:hAnsi="Century Gothic"/>
          <w:color w:val="333333"/>
        </w:rPr>
      </w:pPr>
      <w:r w:rsidRPr="00F53BD9">
        <w:rPr>
          <w:rFonts w:ascii="Century Gothic" w:hAnsi="Century Gothic"/>
          <w:color w:val="333333"/>
        </w:rPr>
        <w:t> </w:t>
      </w:r>
    </w:p>
    <w:p w:rsidR="00EF2272" w:rsidRPr="00EF2272" w:rsidRDefault="00EF2272" w:rsidP="00EF2272">
      <w:pPr>
        <w:framePr w:w="9607" w:h="6651" w:hRule="exact" w:hSpace="45" w:wrap="around" w:vAnchor="text" w:hAnchor="page" w:x="1501" w:y="1269"/>
        <w:jc w:val="center"/>
        <w:rPr>
          <w:rFonts w:ascii="Century Gothic" w:hAnsi="Century Gothic" w:cs="Arial"/>
          <w:color w:val="333333"/>
          <w:sz w:val="24"/>
          <w:szCs w:val="24"/>
        </w:rPr>
      </w:pPr>
      <w:r w:rsidRPr="00EF2272">
        <w:rPr>
          <w:rFonts w:ascii="Century Gothic" w:hAnsi="Century Gothic" w:cs="Arial"/>
          <w:color w:val="333333"/>
          <w:sz w:val="24"/>
          <w:szCs w:val="24"/>
        </w:rPr>
        <w:t>O B A V J E Š T A V A</w:t>
      </w:r>
    </w:p>
    <w:p w:rsidR="00EF2272" w:rsidRPr="00EF2272" w:rsidRDefault="00EF2272" w:rsidP="00EF2272">
      <w:pPr>
        <w:framePr w:w="9607" w:h="6651" w:hRule="exact" w:hSpace="45" w:wrap="around" w:vAnchor="text" w:hAnchor="page" w:x="1501" w:y="1269"/>
        <w:jc w:val="center"/>
        <w:rPr>
          <w:rFonts w:ascii="Century Gothic" w:hAnsi="Century Gothic" w:cs="Arial"/>
          <w:color w:val="333333"/>
          <w:sz w:val="24"/>
          <w:szCs w:val="24"/>
        </w:rPr>
      </w:pPr>
      <w:proofErr w:type="spellStart"/>
      <w:proofErr w:type="gramStart"/>
      <w:r w:rsidRPr="00EF2272">
        <w:rPr>
          <w:rFonts w:ascii="Century Gothic" w:hAnsi="Century Gothic" w:cs="Arial"/>
          <w:color w:val="333333"/>
          <w:sz w:val="24"/>
          <w:szCs w:val="24"/>
        </w:rPr>
        <w:t>zainteresovanu</w:t>
      </w:r>
      <w:proofErr w:type="spellEnd"/>
      <w:proofErr w:type="gramEnd"/>
      <w:r w:rsidRPr="00EF2272"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color w:val="333333"/>
          <w:sz w:val="24"/>
          <w:szCs w:val="24"/>
        </w:rPr>
        <w:t>javnost</w:t>
      </w:r>
      <w:proofErr w:type="spellEnd"/>
    </w:p>
    <w:p w:rsidR="00EF2272" w:rsidRPr="00EF2272" w:rsidRDefault="00EF2272" w:rsidP="00EF2272">
      <w:pPr>
        <w:framePr w:w="9607" w:h="6651" w:hRule="exact" w:hSpace="45" w:wrap="around" w:vAnchor="text" w:hAnchor="page" w:x="1501" w:y="1269"/>
        <w:ind w:right="75"/>
        <w:rPr>
          <w:rFonts w:ascii="Century Gothic" w:hAnsi="Century Gothic"/>
          <w:color w:val="333333"/>
          <w:sz w:val="24"/>
          <w:szCs w:val="24"/>
        </w:rPr>
      </w:pPr>
      <w:r w:rsidRPr="00EF2272">
        <w:rPr>
          <w:rFonts w:ascii="Century Gothic" w:hAnsi="Century Gothic"/>
          <w:color w:val="333333"/>
          <w:sz w:val="24"/>
          <w:szCs w:val="24"/>
        </w:rPr>
        <w:t> </w:t>
      </w:r>
    </w:p>
    <w:p w:rsidR="00EF2272" w:rsidRPr="00EF2272" w:rsidRDefault="00EF2272" w:rsidP="00EF2272">
      <w:pPr>
        <w:framePr w:w="9607" w:h="6651" w:hRule="exact" w:hSpace="45" w:wrap="around" w:vAnchor="text" w:hAnchor="page" w:x="1501" w:y="1269"/>
        <w:ind w:firstLine="708"/>
        <w:jc w:val="both"/>
        <w:rPr>
          <w:rFonts w:ascii="Century Gothic" w:hAnsi="Century Gothic" w:cs="Arial"/>
          <w:color w:val="FF0000"/>
          <w:sz w:val="24"/>
          <w:szCs w:val="24"/>
        </w:rPr>
      </w:pPr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proofErr w:type="gramStart"/>
      <w:r w:rsidRPr="00EF2272">
        <w:rPr>
          <w:rFonts w:ascii="Century Gothic" w:hAnsi="Century Gothic" w:cs="Arial"/>
          <w:sz w:val="24"/>
          <w:szCs w:val="24"/>
        </w:rPr>
        <w:t>da</w:t>
      </w:r>
      <w:proofErr w:type="spellEnd"/>
      <w:proofErr w:type="gramEnd"/>
      <w:r w:rsidRPr="00EF2272">
        <w:rPr>
          <w:rFonts w:ascii="Century Gothic" w:hAnsi="Century Gothic" w:cs="Arial"/>
          <w:sz w:val="24"/>
          <w:szCs w:val="24"/>
        </w:rPr>
        <w:t xml:space="preserve"> je ‚‚CEDIS” D.O.O.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Podgorica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dana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2</w:t>
      </w:r>
      <w:r w:rsidR="008125EA">
        <w:rPr>
          <w:rFonts w:ascii="Century Gothic" w:hAnsi="Century Gothic" w:cs="Arial"/>
          <w:sz w:val="24"/>
          <w:szCs w:val="24"/>
        </w:rPr>
        <w:t>5</w:t>
      </w:r>
      <w:r w:rsidRPr="00EF2272">
        <w:rPr>
          <w:rFonts w:ascii="Century Gothic" w:hAnsi="Century Gothic" w:cs="Arial"/>
          <w:color w:val="000000"/>
          <w:sz w:val="24"/>
          <w:szCs w:val="24"/>
        </w:rPr>
        <w:t>.01.2024.</w:t>
      </w:r>
      <w:r w:rsidRPr="00EF2272">
        <w:rPr>
          <w:rFonts w:ascii="Century Gothic" w:hAnsi="Century Gothic" w:cs="Arial"/>
          <w:color w:val="FF0000"/>
          <w:sz w:val="24"/>
          <w:szCs w:val="24"/>
        </w:rPr>
        <w:t xml:space="preserve"> </w:t>
      </w:r>
      <w:proofErr w:type="spellStart"/>
      <w:proofErr w:type="gramStart"/>
      <w:r w:rsidRPr="00EF2272">
        <w:rPr>
          <w:rFonts w:ascii="Century Gothic" w:hAnsi="Century Gothic" w:cs="Arial"/>
          <w:sz w:val="24"/>
          <w:szCs w:val="24"/>
        </w:rPr>
        <w:t>godine</w:t>
      </w:r>
      <w:proofErr w:type="spellEnd"/>
      <w:proofErr w:type="gram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podnio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zahtjev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broj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r w:rsidRPr="00EF2272">
        <w:rPr>
          <w:rFonts w:ascii="Century Gothic" w:hAnsi="Century Gothic" w:cs="Arial"/>
          <w:color w:val="000000"/>
          <w:sz w:val="24"/>
          <w:szCs w:val="24"/>
        </w:rPr>
        <w:t>09-322/24-</w:t>
      </w:r>
      <w:r w:rsidR="00060493">
        <w:rPr>
          <w:rFonts w:ascii="Century Gothic" w:hAnsi="Century Gothic" w:cs="Arial"/>
          <w:color w:val="000000"/>
          <w:sz w:val="24"/>
          <w:szCs w:val="24"/>
        </w:rPr>
        <w:t>7</w:t>
      </w:r>
      <w:r w:rsidR="008125EA">
        <w:rPr>
          <w:rFonts w:ascii="Century Gothic" w:hAnsi="Century Gothic" w:cs="Arial"/>
          <w:color w:val="000000"/>
          <w:sz w:val="24"/>
          <w:szCs w:val="24"/>
        </w:rPr>
        <w:t>7</w:t>
      </w:r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odlučivanje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o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potrebi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izrade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elaborata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procjene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uticaja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životnu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sredinu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projekat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izgradnje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MBTS 10/0.4 kV, 1x630kVA ‚‚</w:t>
      </w:r>
      <w:r w:rsidR="008125EA">
        <w:rPr>
          <w:rFonts w:ascii="Century Gothic" w:hAnsi="Century Gothic" w:cs="Arial"/>
          <w:sz w:val="24"/>
          <w:szCs w:val="24"/>
        </w:rPr>
        <w:t>ZGRADA CENTAR”</w:t>
      </w:r>
      <w:r w:rsidR="00060493">
        <w:rPr>
          <w:rFonts w:ascii="Century Gothic" w:hAnsi="Century Gothic" w:cs="Arial"/>
          <w:sz w:val="24"/>
          <w:szCs w:val="24"/>
        </w:rPr>
        <w:t xml:space="preserve"> </w:t>
      </w:r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uklapanje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u VN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NN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mrežu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r w:rsidR="008125EA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kat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.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parcelama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r w:rsidR="008125EA">
        <w:rPr>
          <w:rFonts w:ascii="Century Gothic" w:hAnsi="Century Gothic" w:cs="Arial"/>
          <w:sz w:val="24"/>
          <w:szCs w:val="24"/>
        </w:rPr>
        <w:t xml:space="preserve">263/4 </w:t>
      </w:r>
      <w:proofErr w:type="spellStart"/>
      <w:r w:rsidR="008125EA">
        <w:rPr>
          <w:rFonts w:ascii="Century Gothic" w:hAnsi="Century Gothic" w:cs="Arial"/>
          <w:sz w:val="24"/>
          <w:szCs w:val="24"/>
        </w:rPr>
        <w:t>i</w:t>
      </w:r>
      <w:proofErr w:type="spellEnd"/>
      <w:r w:rsidR="008125EA">
        <w:rPr>
          <w:rFonts w:ascii="Century Gothic" w:hAnsi="Century Gothic" w:cs="Arial"/>
          <w:sz w:val="24"/>
          <w:szCs w:val="24"/>
        </w:rPr>
        <w:t xml:space="preserve"> 26</w:t>
      </w:r>
      <w:r w:rsidR="008F468B">
        <w:rPr>
          <w:rFonts w:ascii="Century Gothic" w:hAnsi="Century Gothic" w:cs="Arial"/>
          <w:sz w:val="24"/>
          <w:szCs w:val="24"/>
        </w:rPr>
        <w:t>3</w:t>
      </w:r>
      <w:r w:rsidR="008125EA">
        <w:rPr>
          <w:rFonts w:ascii="Century Gothic" w:hAnsi="Century Gothic" w:cs="Arial"/>
          <w:sz w:val="24"/>
          <w:szCs w:val="24"/>
        </w:rPr>
        <w:t xml:space="preserve">/18 </w:t>
      </w:r>
      <w:r w:rsidRPr="00EF2272">
        <w:rPr>
          <w:rFonts w:ascii="Century Gothic" w:hAnsi="Century Gothic" w:cs="Arial"/>
          <w:sz w:val="24"/>
          <w:szCs w:val="24"/>
        </w:rPr>
        <w:t xml:space="preserve">KO </w:t>
      </w:r>
      <w:r w:rsidR="00060493">
        <w:rPr>
          <w:rFonts w:ascii="Century Gothic" w:hAnsi="Century Gothic" w:cs="Arial"/>
          <w:sz w:val="24"/>
          <w:szCs w:val="24"/>
        </w:rPr>
        <w:t>Mojkovac</w:t>
      </w:r>
      <w:r w:rsidRPr="00EF2272">
        <w:rPr>
          <w:rFonts w:ascii="Century Gothic" w:hAnsi="Century Gothic" w:cs="Arial"/>
          <w:sz w:val="24"/>
          <w:szCs w:val="24"/>
        </w:rPr>
        <w:t xml:space="preserve"> , Mojkovac . </w:t>
      </w:r>
    </w:p>
    <w:p w:rsidR="00EF2272" w:rsidRPr="00EF2272" w:rsidRDefault="00EF2272" w:rsidP="00EF2272">
      <w:pPr>
        <w:framePr w:w="9607" w:h="6651" w:hRule="exact" w:hSpace="45" w:wrap="around" w:vAnchor="text" w:hAnchor="page" w:x="1501" w:y="1269"/>
        <w:tabs>
          <w:tab w:val="left" w:pos="709"/>
        </w:tabs>
        <w:jc w:val="both"/>
        <w:rPr>
          <w:rFonts w:ascii="Century Gothic" w:hAnsi="Century Gothic" w:cs="Arial"/>
          <w:sz w:val="24"/>
          <w:szCs w:val="24"/>
        </w:rPr>
      </w:pPr>
      <w:r w:rsidRPr="00EF2272">
        <w:rPr>
          <w:rFonts w:ascii="Century Gothic" w:hAnsi="Century Gothic" w:cs="Arial"/>
          <w:color w:val="FF0000"/>
          <w:sz w:val="24"/>
          <w:szCs w:val="24"/>
        </w:rPr>
        <w:t> </w:t>
      </w:r>
      <w:r w:rsidRPr="00EF2272">
        <w:rPr>
          <w:rFonts w:ascii="Century Gothic" w:hAnsi="Century Gothic" w:cs="Arial"/>
          <w:color w:val="FF0000"/>
          <w:sz w:val="24"/>
          <w:szCs w:val="24"/>
        </w:rPr>
        <w:tab/>
      </w:r>
      <w:r w:rsidRPr="00EF2272">
        <w:rPr>
          <w:rFonts w:ascii="Century Gothic" w:hAnsi="Century Gothic" w:cs="Arial"/>
          <w:sz w:val="24"/>
          <w:szCs w:val="24"/>
        </w:rPr>
        <w:t xml:space="preserve">U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vezi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navedenim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pozivamo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Vas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da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izvršite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uvid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u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sadržinu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podnijetog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zahtjeva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u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prostorijama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Sekretarijata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urbanizam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stambeno-komunalne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poslove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saobraćaj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Opštine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Mojkovac,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Trg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Ljubomira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Bakoča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bb,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drugom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spratu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radnim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danima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od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9 do 12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časova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kao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web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adresi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>: </w:t>
      </w:r>
      <w:hyperlink r:id="rId6" w:history="1">
        <w:r w:rsidRPr="00EF2272">
          <w:rPr>
            <w:rStyle w:val="Hyperlink"/>
            <w:rFonts w:ascii="Century Gothic" w:hAnsi="Century Gothic" w:cs="Arial"/>
            <w:sz w:val="24"/>
            <w:szCs w:val="24"/>
          </w:rPr>
          <w:t>www.mojkovac.me</w:t>
        </w:r>
      </w:hyperlink>
      <w:r w:rsidRPr="00EF2272">
        <w:rPr>
          <w:rFonts w:ascii="Century Gothic" w:hAnsi="Century Gothic" w:cs="Arial"/>
          <w:sz w:val="24"/>
          <w:szCs w:val="24"/>
        </w:rPr>
        <w:t>.  </w:t>
      </w:r>
    </w:p>
    <w:p w:rsidR="00EF2272" w:rsidRPr="00EF2272" w:rsidRDefault="00EF2272" w:rsidP="00EF2272">
      <w:pPr>
        <w:framePr w:w="9607" w:h="6651" w:hRule="exact" w:hSpace="45" w:wrap="around" w:vAnchor="text" w:hAnchor="page" w:x="1501" w:y="1269"/>
        <w:ind w:firstLine="708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EF2272">
        <w:rPr>
          <w:rFonts w:ascii="Century Gothic" w:hAnsi="Century Gothic" w:cs="Arial"/>
          <w:sz w:val="24"/>
          <w:szCs w:val="24"/>
        </w:rPr>
        <w:t>Rok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javni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uvid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dostavljanje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primjedbi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mišljenja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u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pisanoj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formi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proofErr w:type="gram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proofErr w:type="gram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adresu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Opštine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Mojkovac,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Sekretarijat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urbanizam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stambeno-komunalne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poslove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saobraćaj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, je 01.02.2024. </w:t>
      </w:r>
      <w:proofErr w:type="spellStart"/>
      <w:proofErr w:type="gramStart"/>
      <w:r w:rsidRPr="00EF2272">
        <w:rPr>
          <w:rFonts w:ascii="Century Gothic" w:hAnsi="Century Gothic" w:cs="Arial"/>
          <w:sz w:val="24"/>
          <w:szCs w:val="24"/>
        </w:rPr>
        <w:t>godine</w:t>
      </w:r>
      <w:proofErr w:type="spellEnd"/>
      <w:proofErr w:type="gramEnd"/>
      <w:r w:rsidRPr="00EF2272">
        <w:rPr>
          <w:rFonts w:ascii="Century Gothic" w:hAnsi="Century Gothic" w:cs="Arial"/>
          <w:sz w:val="24"/>
          <w:szCs w:val="24"/>
        </w:rPr>
        <w:t>.</w:t>
      </w:r>
    </w:p>
    <w:p w:rsidR="00EF2272" w:rsidRPr="00EF2272" w:rsidRDefault="00EF2272" w:rsidP="00EF2272">
      <w:pPr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EF2272">
        <w:rPr>
          <w:rFonts w:ascii="Century Gothic" w:hAnsi="Century Gothic" w:cs="Arial"/>
          <w:sz w:val="24"/>
          <w:szCs w:val="24"/>
        </w:rPr>
        <w:t xml:space="preserve">Na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osnovu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člana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13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Zakona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o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procjeni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uticaja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na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životnu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sredinu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</w:t>
      </w:r>
      <w:proofErr w:type="gramStart"/>
      <w:r w:rsidRPr="00EF2272">
        <w:rPr>
          <w:rFonts w:ascii="Century Gothic" w:hAnsi="Century Gothic" w:cs="Arial"/>
          <w:sz w:val="24"/>
          <w:szCs w:val="24"/>
        </w:rPr>
        <w:t>( „</w:t>
      </w:r>
      <w:proofErr w:type="gramEnd"/>
      <w:r w:rsidRPr="00EF2272">
        <w:rPr>
          <w:rFonts w:ascii="Century Gothic" w:hAnsi="Century Gothic" w:cs="Arial"/>
          <w:sz w:val="24"/>
          <w:szCs w:val="24"/>
        </w:rPr>
        <w:t xml:space="preserve">Sl. list CG“,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broj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75/18)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Sekretarijat</w:t>
      </w:r>
      <w:proofErr w:type="spellEnd"/>
      <w:r w:rsidRPr="00EF2272">
        <w:rPr>
          <w:rFonts w:ascii="Century Gothic" w:hAnsi="Century Gothic" w:cs="Arial"/>
          <w:sz w:val="24"/>
          <w:szCs w:val="24"/>
        </w:rPr>
        <w:t xml:space="preserve"> za </w:t>
      </w:r>
      <w:proofErr w:type="spellStart"/>
      <w:r w:rsidRPr="00EF2272">
        <w:rPr>
          <w:rFonts w:ascii="Century Gothic" w:hAnsi="Century Gothic" w:cs="Arial"/>
          <w:sz w:val="24"/>
          <w:szCs w:val="24"/>
        </w:rPr>
        <w:t>urbaniza</w:t>
      </w:r>
      <w:r>
        <w:rPr>
          <w:rFonts w:ascii="Century Gothic" w:hAnsi="Century Gothic" w:cs="Arial"/>
          <w:sz w:val="24"/>
          <w:szCs w:val="24"/>
        </w:rPr>
        <w:t>m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>
        <w:rPr>
          <w:rFonts w:ascii="Century Gothic" w:hAnsi="Century Gothic" w:cs="Arial"/>
          <w:sz w:val="24"/>
          <w:szCs w:val="24"/>
        </w:rPr>
        <w:t>stambeno-komunalne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poslove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r w:rsidRPr="00EF2272"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i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saobraćaj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color w:val="333333"/>
          <w:sz w:val="24"/>
          <w:szCs w:val="24"/>
        </w:rPr>
        <w:t>Opštine</w:t>
      </w:r>
      <w:proofErr w:type="spellEnd"/>
      <w:r>
        <w:rPr>
          <w:rFonts w:ascii="Century Gothic" w:hAnsi="Century Gothic" w:cs="Arial"/>
          <w:color w:val="333333"/>
          <w:sz w:val="24"/>
          <w:szCs w:val="24"/>
        </w:rPr>
        <w:t xml:space="preserve"> Mojkovac </w:t>
      </w:r>
    </w:p>
    <w:sectPr w:rsidR="00EF2272" w:rsidRPr="00EF2272" w:rsidSect="0011676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36221"/>
    <w:multiLevelType w:val="multilevel"/>
    <w:tmpl w:val="71E36221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EF2272"/>
    <w:rsid w:val="000051F6"/>
    <w:rsid w:val="00060493"/>
    <w:rsid w:val="000C5175"/>
    <w:rsid w:val="00116767"/>
    <w:rsid w:val="00215AC5"/>
    <w:rsid w:val="002610FD"/>
    <w:rsid w:val="00300C85"/>
    <w:rsid w:val="00336E20"/>
    <w:rsid w:val="0064458C"/>
    <w:rsid w:val="0065614F"/>
    <w:rsid w:val="008125EA"/>
    <w:rsid w:val="00851A20"/>
    <w:rsid w:val="00881C8F"/>
    <w:rsid w:val="008F468B"/>
    <w:rsid w:val="00C645FF"/>
    <w:rsid w:val="00E61230"/>
    <w:rsid w:val="00EF2272"/>
    <w:rsid w:val="00F66291"/>
    <w:rsid w:val="00F83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lang w:val="en-US" w:eastAsia="en-US" w:bidi="en-US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27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C8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C8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C8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C85"/>
    <w:pPr>
      <w:pBdr>
        <w:bottom w:val="single" w:sz="4" w:space="1" w:color="989898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C85"/>
    <w:pPr>
      <w:pBdr>
        <w:bottom w:val="single" w:sz="4" w:space="1" w:color="84848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C85"/>
    <w:pPr>
      <w:pBdr>
        <w:bottom w:val="dotted" w:sz="8" w:space="1" w:color="86785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C85"/>
    <w:pPr>
      <w:pBdr>
        <w:bottom w:val="dotted" w:sz="8" w:space="1" w:color="867852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C8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C8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C85"/>
    <w:rPr>
      <w:rFonts w:asciiTheme="majorHAnsi" w:eastAsiaTheme="majorEastAsia" w:hAnsiTheme="majorHAnsi" w:cstheme="majorBidi"/>
      <w:smallCaps/>
      <w:color w:val="181818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C85"/>
    <w:rPr>
      <w:rFonts w:asciiTheme="majorHAnsi" w:eastAsiaTheme="majorEastAsia" w:hAnsiTheme="majorHAnsi" w:cstheme="majorBidi"/>
      <w:smallCaps/>
      <w:color w:val="252525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C85"/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C85"/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C85"/>
    <w:rPr>
      <w:rFonts w:asciiTheme="majorHAnsi" w:eastAsiaTheme="majorEastAsia" w:hAnsiTheme="majorHAnsi" w:cstheme="majorBidi"/>
      <w:smallCaps/>
      <w:color w:val="656565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C85"/>
    <w:rPr>
      <w:rFonts w:asciiTheme="majorHAnsi" w:eastAsiaTheme="majorEastAsia" w:hAnsiTheme="majorHAnsi" w:cstheme="majorBidi"/>
      <w:smallCaps/>
      <w:color w:val="867852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C85"/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C85"/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C8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0C85"/>
    <w:rPr>
      <w:b/>
      <w:bCs/>
      <w:smallCaps/>
      <w:color w:val="323232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300C85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0C85"/>
    <w:rPr>
      <w:rFonts w:asciiTheme="majorHAnsi" w:eastAsiaTheme="majorEastAsia" w:hAnsiTheme="majorHAnsi" w:cstheme="majorBidi"/>
      <w:smallCaps/>
      <w:color w:val="252525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300C85"/>
    <w:pPr>
      <w:spacing w:after="600" w:line="240" w:lineRule="auto"/>
    </w:pPr>
    <w:rPr>
      <w:smallCaps/>
      <w:color w:val="867852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C85"/>
    <w:rPr>
      <w:smallCaps/>
      <w:color w:val="867852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300C85"/>
    <w:rPr>
      <w:b/>
      <w:bCs/>
      <w:spacing w:val="0"/>
    </w:rPr>
  </w:style>
  <w:style w:type="character" w:styleId="Emphasis">
    <w:name w:val="Emphasis"/>
    <w:uiPriority w:val="20"/>
    <w:qFormat/>
    <w:rsid w:val="00300C8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300C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0C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0C8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0C85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C85"/>
    <w:pPr>
      <w:pBdr>
        <w:top w:val="single" w:sz="4" w:space="12" w:color="F89E42" w:themeColor="accent1" w:themeTint="BF"/>
        <w:left w:val="single" w:sz="4" w:space="15" w:color="F89E42" w:themeColor="accent1" w:themeTint="BF"/>
        <w:bottom w:val="single" w:sz="12" w:space="10" w:color="B35E06" w:themeColor="accent1" w:themeShade="BF"/>
        <w:right w:val="single" w:sz="12" w:space="15" w:color="B35E06" w:themeColor="accent1" w:themeShade="BF"/>
        <w:between w:val="single" w:sz="4" w:space="12" w:color="F89E42" w:themeColor="accent1" w:themeTint="BF"/>
        <w:bar w:val="single" w:sz="4" w:color="F89E4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C85"/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300C85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300C85"/>
    <w:rPr>
      <w:b/>
      <w:bCs/>
      <w:smallCaps/>
      <w:color w:val="F07F09" w:themeColor="accent1"/>
      <w:spacing w:val="40"/>
    </w:rPr>
  </w:style>
  <w:style w:type="character" w:styleId="SubtleReference">
    <w:name w:val="Subtle Reference"/>
    <w:uiPriority w:val="31"/>
    <w:qFormat/>
    <w:rsid w:val="00300C8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300C85"/>
    <w:rPr>
      <w:rFonts w:asciiTheme="majorHAnsi" w:eastAsiaTheme="majorEastAsia" w:hAnsiTheme="majorHAnsi" w:cstheme="majorBidi"/>
      <w:b/>
      <w:bCs/>
      <w:i/>
      <w:iCs/>
      <w:smallCaps/>
      <w:color w:val="252525" w:themeColor="text2" w:themeShade="BF"/>
      <w:spacing w:val="20"/>
    </w:rPr>
  </w:style>
  <w:style w:type="character" w:styleId="BookTitle">
    <w:name w:val="Book Title"/>
    <w:uiPriority w:val="33"/>
    <w:qFormat/>
    <w:rsid w:val="00300C85"/>
    <w:rPr>
      <w:rFonts w:asciiTheme="majorHAnsi" w:eastAsiaTheme="majorEastAsia" w:hAnsiTheme="majorHAnsi" w:cstheme="majorBidi"/>
      <w:b/>
      <w:bCs/>
      <w:smallCaps/>
      <w:color w:val="252525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0C85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qFormat/>
    <w:rsid w:val="00EF2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jkovac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2024-01-25T08:29:00Z</dcterms:created>
  <dcterms:modified xsi:type="dcterms:W3CDTF">2024-01-25T08:41:00Z</dcterms:modified>
</cp:coreProperties>
</file>